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0BF" w:rsidRDefault="00BD30BF" w:rsidP="00A77247">
      <w:pPr>
        <w:spacing w:after="0" w:line="264" w:lineRule="auto"/>
        <w:ind w:left="120"/>
        <w:jc w:val="both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  <w:r>
        <w:rPr>
          <w:rFonts w:ascii="Times New Roman" w:eastAsiaTheme="minorEastAsia" w:hAnsi="Times New Roman"/>
          <w:b/>
          <w:noProof/>
          <w:color w:val="000000"/>
          <w:sz w:val="28"/>
          <w:lang w:eastAsia="ru-RU"/>
        </w:rPr>
        <w:drawing>
          <wp:inline distT="0" distB="0" distL="0" distR="0">
            <wp:extent cx="5940425" cy="846264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то титульного углубленный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6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0BF" w:rsidRDefault="00BD30BF" w:rsidP="00A77247">
      <w:pPr>
        <w:spacing w:after="0" w:line="264" w:lineRule="auto"/>
        <w:ind w:left="120"/>
        <w:jc w:val="both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BD30BF" w:rsidRDefault="00BD30BF" w:rsidP="00A77247">
      <w:pPr>
        <w:spacing w:after="0" w:line="264" w:lineRule="auto"/>
        <w:ind w:left="120"/>
        <w:jc w:val="both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A77247" w:rsidRPr="00A77247" w:rsidRDefault="00A77247" w:rsidP="00BD30BF">
      <w:pPr>
        <w:spacing w:after="0" w:line="264" w:lineRule="auto"/>
        <w:ind w:left="120"/>
        <w:jc w:val="center"/>
        <w:rPr>
          <w:rFonts w:eastAsiaTheme="minorEastAsia"/>
          <w:lang w:eastAsia="ru-RU"/>
        </w:rPr>
      </w:pPr>
      <w:bookmarkStart w:id="0" w:name="_GoBack"/>
      <w:bookmarkEnd w:id="0"/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>ПОЯСНИТЕЛЬНАЯ ЗАПИСКА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  <w:proofErr w:type="gramEnd"/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по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многодисциплинарности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обществоведческого знания. Разделы курса отражают основы различных социальных наук.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работе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как с адаптированными, так и неадаптированными источниками информации в условиях возрастания роли массовых коммуникаций.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учебноисследовательской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деятельности, характерной для высшего образования.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  <w:proofErr w:type="gramEnd"/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Целями изучения учебного предмета «Обществознание» углублённого уровня являются: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развитие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духовнонравственных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  <w:proofErr w:type="gramEnd"/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 гуманитарной подготовки.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bookmarkStart w:id="1" w:name="aae73cf6-9a33-481a-a72b-2a67fc11b813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На изучение обществознания на углубленном уровне отводится 340 часов: в 10 классе – 170 часов (5 часов в неделю), в 11 классе – 170 часов (5 часов в неделю).</w:t>
      </w:r>
      <w:bookmarkEnd w:id="1"/>
    </w:p>
    <w:p w:rsidR="00A77247" w:rsidRPr="00A77247" w:rsidRDefault="00A77247" w:rsidP="00A7724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7247">
        <w:rPr>
          <w:lang w:eastAsia="ru-RU"/>
        </w:rPr>
        <w:t xml:space="preserve">              </w:t>
      </w:r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Деятельность учителя с учетом программы воспитания:</w:t>
      </w:r>
    </w:p>
    <w:p w:rsidR="00A77247" w:rsidRPr="00A77247" w:rsidRDefault="00A77247" w:rsidP="00A77247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привлекать внимание </w:t>
      </w:r>
      <w:proofErr w:type="gramStart"/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обучающихся</w:t>
      </w:r>
      <w:proofErr w:type="gramEnd"/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обсуждаемой на уроке информации, активизация познавательной деятельности обучающегося;</w:t>
      </w:r>
    </w:p>
    <w:p w:rsidR="00A77247" w:rsidRPr="00A77247" w:rsidRDefault="00A77247" w:rsidP="00A77247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устанавливать доверительные отношения между учителем и </w:t>
      </w:r>
      <w:proofErr w:type="gramStart"/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обучающимися</w:t>
      </w:r>
      <w:proofErr w:type="gramEnd"/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способствующие позитивному восприятию требований и просьб учителя;</w:t>
      </w:r>
    </w:p>
    <w:p w:rsidR="00A77247" w:rsidRPr="00A77247" w:rsidRDefault="00A77247" w:rsidP="00A77247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побуждать </w:t>
      </w:r>
      <w:proofErr w:type="gramStart"/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обучающихся</w:t>
      </w:r>
      <w:proofErr w:type="gramEnd"/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соблюдать на уроке принципы учебной дисциплины и самоорганизации;</w:t>
      </w:r>
    </w:p>
    <w:p w:rsidR="00A77247" w:rsidRPr="00A77247" w:rsidRDefault="00A77247" w:rsidP="00A77247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инициировать обучающихся к обсуждению, высказыванию своего мнения, выработке своего </w:t>
      </w:r>
      <w:proofErr w:type="gramStart"/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отношения</w:t>
      </w:r>
      <w:proofErr w:type="gramEnd"/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поводу получаемой на уроке социально-значимой информации;</w:t>
      </w:r>
    </w:p>
    <w:p w:rsidR="00A77247" w:rsidRPr="00A77247" w:rsidRDefault="00A77247" w:rsidP="00A77247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высказывать свой интерес к увлечениям, мечтам, жизненным планам, проблемам</w:t>
      </w:r>
    </w:p>
    <w:p w:rsidR="00A77247" w:rsidRPr="00A77247" w:rsidRDefault="00A77247" w:rsidP="00A77247">
      <w:pPr>
        <w:widowControl w:val="0"/>
        <w:tabs>
          <w:tab w:val="left" w:leader="underscore" w:pos="7230"/>
        </w:tabs>
        <w:spacing w:after="0" w:line="240" w:lineRule="auto"/>
        <w:ind w:left="75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детей в контексте содержания учебного предмета «</w:t>
      </w:r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обществознание</w:t>
      </w:r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»;</w:t>
      </w:r>
    </w:p>
    <w:p w:rsidR="00A77247" w:rsidRPr="00A77247" w:rsidRDefault="00A77247" w:rsidP="00A77247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A77247" w:rsidRPr="00A77247">
          <w:pgSz w:w="11906" w:h="16383"/>
          <w:pgMar w:top="1134" w:right="850" w:bottom="1134" w:left="1701" w:header="720" w:footer="720" w:gutter="0"/>
          <w:cols w:space="720"/>
        </w:sectPr>
      </w:pPr>
      <w:r w:rsidRPr="00A77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привлечь внимание обучающихся к гуманитарным проблемам общества; проектировать ситуации и события, развивающие культуру переживаний и ценностные ориентации ребенка.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bookmarkStart w:id="2" w:name="block-6757173"/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>СОДЕРЖАНИЕ ОБУЧЕНИЯ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10 КЛАСС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Социальные науки и их особенности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Социальные науки и профессиональное самоопределение молодёжи.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Введение в философию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ии и её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последствий. Глобальные проблемы современности. Общество и человек перед лицом угроз и вызовов XXI в.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Духовное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 материальное в человеке. Способность к познанию и деятельности – фундаментальные особенности человека.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проверяемость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Образование как институт сохранения и передачи культурного наследия.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Особенности профессиональной деятельности по направлениям, связанным с философией.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Введение в социальную психологию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Социальная психология в системе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социальногуманитарного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Теории социальных отношений. Основные типы социальных отношений.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Личность как объект исследования социальной психологии. Социальная установка. Личность в группе. Понятие «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Я-концепция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Малые группы. Динамические процессы в малой группе.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Условные группы.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Референтная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группа. Интеграция в группах разного уровня развития.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Антисоциальные группы. Опасность криминальных групп. Агрессивное поведение.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Общение как объект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социальнопсихологических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Теории конфликта. Межличностные конфликты и способы их разрешения.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Введение в экономическую науку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Гиффена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 эффект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Веблена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. Рыночное равновесие, равновесная цена.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цифровизации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экономики в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Организационноправовые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импортозамещения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в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Денежнокредитная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политика Банка России. Инфляция: причины, виды,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социальноэкономические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последствия. Антиинфляционная политика в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Исключаемость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конкурентность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11 КЛАСС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Введение в социологию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Статусно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этно-социальные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(межнациональные) конфликты. Причины социальных конфликтов. Способы их разрешения.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девиантное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поведение: последствия для общества.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Особенности профессиональной деятельности социолога. Социологическое образование.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Введение в политологию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Политология в системе общественных наук, её структура, функции и методы.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Государственнотерриториальное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Институты государственной власти. Институт главы государства.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Институт исполнительной власти.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Институты судопроизводства и охраны правопорядка.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Институт государственного управления. Основные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функциии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Политологическое образование.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Введение в правоведение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Юридическая наука. Этапы и основные направления развития юридической науки.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Правотворчество и законотворчество. Законодательный процесс.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Правосознание, правовая культура, правовое воспитание.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политикоправовой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Россия – федеративное государство.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Конституционноправовой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статус субъектов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Гражданское право. Источники гражданского права.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Гражданскоправовые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Гражданскоправовой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Гражданскоправовая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ответственность.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обучение по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образовательным программам среднего профессионального и высшего образования.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Арбитражный процесс. Административный процесс.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Юридическое образование. Профессиональная деятельность юриста. Основные виды юридических профессий.</w:t>
      </w:r>
    </w:p>
    <w:p w:rsidR="00A77247" w:rsidRPr="00A77247" w:rsidRDefault="00A77247" w:rsidP="00A77247">
      <w:pPr>
        <w:rPr>
          <w:rFonts w:eastAsiaTheme="minorEastAsia"/>
          <w:lang w:eastAsia="ru-RU"/>
        </w:rPr>
        <w:sectPr w:rsidR="00A77247" w:rsidRPr="00A77247">
          <w:pgSz w:w="11906" w:h="16383"/>
          <w:pgMar w:top="1134" w:right="850" w:bottom="1134" w:left="1701" w:header="720" w:footer="720" w:gutter="0"/>
          <w:cols w:space="720"/>
        </w:sectPr>
      </w:pP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bookmarkStart w:id="3" w:name="block-6757174"/>
      <w:bookmarkEnd w:id="2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ЛИЧНОСТНЫЕ РЕЗУЛЬТАТЫ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Личностные результаты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 результате изучения обществознания на уровне среднего общего образования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обучающегося будут сформированы следующие личностные результаты: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1) гражданского воспитания: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осознание своих конституционных прав и обязанностей, уважение закона и правопорядка;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детскоюношеских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организациях;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умение взаимодействовать с социальными институтами в соответствии с их функциями и назначением;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готовность к гуманитарной и волонтёрской деятельности;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2) патриотического воспитания: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идейная убеждённость, готовность к служению и защите Отечества, ответственность за его судьбу;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3) духовно-нравственного воспитания: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осознание духовных ценностей российского народа;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нравственного сознания, этического поведения;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осознание личного вклада в построение устойчивого будущего;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4) эстетического воспитания: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стремление проявлять качества творческой личности;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5) физического воспитания: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6) трудового воспитания: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готовность к труду, осознание ценности мастерства, трудолюбие;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готовность и способность к образованию и самообразованию на протяжении всей жизни;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7) экологического воспитания: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расширение опыта деятельности экологической направленности;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8) ценности научного познания: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 процессе достижения личностных результатов освоения обучающимися программы среднего общего образования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обучающихся совершенствуется </w:t>
      </w: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эмоциональный интеллект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, предполагающий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сформированность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эмпатии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МЕТАПРЕДМЕТНЫЕ РЕЗУЛЬТАТЫ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Познавательные универсальные учебные действия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Базовые логические действия: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типологизации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разрабатывать план решения проблемы с учётом анализа имеющихся ресурсов и возможных рисков;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развивать креативное мышление при решении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учебнопознавательных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, жизненных проблем, при выполнении социальных проектов.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Базовые исследовательские действия: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развивать навыки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учебноисследовательской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формировать научный тип мышления, применять научную терминологию, ключевые понятия и методы;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выявлять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причинноследственные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внеучебных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источников информации;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Работа с информацией: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интернет-источников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, её соответствие правовым и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моральноэтическим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нормам;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владеть навыками распознавания и защиты информации, информационной безопасности личности.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Коммуникативные универсальные учебные действия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Общение: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осуществлять коммуникации во всех сферах жизни;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развёрнуто и логично излагать свою точку зрения с использованием языковых средств.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Регулятивные универсальные учебные действия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Самоорганизация: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оценивать приобретённый опыт;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Совместная деятельность: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понимать и использовать преимущества командной и индивидуальной работы;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предлагать новые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учебноисследовательские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Самоконтроль, эмоциональный интеллект: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уметь оценивать риски и своевременно принимать решения по их снижению;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принимать себя, понимая свои недостатки и достоинства;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учитывать мотивы и аргументы других при анализе результатов деятельности;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признавать своё право и право других на ошибки; 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развивать способность понимать мир с позиции другого человека.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bookmarkStart w:id="4" w:name="_Toc135757235"/>
      <w:bookmarkEnd w:id="4"/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>ПРЕДМЕТНЫЕ РЕЗУЛЬТАТЫ</w:t>
      </w:r>
    </w:p>
    <w:p w:rsidR="00A77247" w:rsidRPr="00A77247" w:rsidRDefault="00A77247" w:rsidP="00A77247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К концу </w:t>
      </w:r>
      <w:r w:rsidRPr="00A77247">
        <w:rPr>
          <w:rFonts w:ascii="Times New Roman" w:eastAsiaTheme="minorEastAsia" w:hAnsi="Times New Roman"/>
          <w:b/>
          <w:i/>
          <w:color w:val="000000"/>
          <w:sz w:val="28"/>
          <w:lang w:eastAsia="ru-RU"/>
        </w:rPr>
        <w:t>10 класса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обучающийся будет: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познании, в постижении и преобразовании социальной действительности;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  <w:proofErr w:type="gramEnd"/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  <w:proofErr w:type="gramEnd"/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типологизацию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профессиональнотрудовой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уметь классифицировать и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типологизировать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фактическоэмпирическом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цифровизации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, формирования установок и стереотипов массового сознания, распределения ролей в малых группах, влияния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научнопублицистического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учебноисследовательскую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работ; владеть навыками презентации результатов учебно-исследовательской и проектной деятельности на публичных мероприятиях;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манипуляции общественным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К концу </w:t>
      </w:r>
      <w:r w:rsidRPr="00A77247">
        <w:rPr>
          <w:rFonts w:ascii="Times New Roman" w:eastAsiaTheme="minorEastAsia" w:hAnsi="Times New Roman"/>
          <w:b/>
          <w:i/>
          <w:color w:val="000000"/>
          <w:sz w:val="28"/>
          <w:lang w:eastAsia="ru-RU"/>
        </w:rPr>
        <w:t>11 класса</w:t>
      </w:r>
      <w:r w:rsidRPr="00A77247">
        <w:rPr>
          <w:rFonts w:ascii="Times New Roman" w:eastAsiaTheme="minorEastAsia" w:hAnsi="Times New Roman"/>
          <w:i/>
          <w:color w:val="000000"/>
          <w:sz w:val="28"/>
          <w:lang w:eastAsia="ru-RU"/>
        </w:rPr>
        <w:t xml:space="preserve"> 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обучающийся будет: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статусноролевая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теория личности, семья и её социальная поддержка, нация как этническая и гражданская общность,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девиантное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поведение и социальный контроль, динамика и особенности политического процесса, субъекты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  <w:proofErr w:type="gramEnd"/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структурнофункциональный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анализ, системный, институциональный,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социальнопсихологический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подход;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правоведения, такие как формально-юридический,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сравнительноправовой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  <w:proofErr w:type="gramEnd"/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уметь классифицировать и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типологизировать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  <w:proofErr w:type="gramEnd"/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фактическоэмпирическом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учебноисследовательскую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,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проектноисследовательскую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учебноисследовательской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 проектной деятельности на публичных мероприятиях;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, </w:t>
      </w:r>
      <w:proofErr w:type="gram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</w:t>
      </w:r>
      <w:proofErr w:type="gram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крайней необходимости, стадиях гражданского и уголовного процесса, развитии правовой культуры;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A77247" w:rsidRPr="00A77247" w:rsidRDefault="00A77247" w:rsidP="00A77247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социальногуманитарной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образования, связанных с </w:t>
      </w:r>
      <w:proofErr w:type="spellStart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>социальногуманитарной</w:t>
      </w:r>
      <w:proofErr w:type="spellEnd"/>
      <w:r w:rsidRPr="00A77247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подготовкой и особенностями профессиональной деятельности социолога, политолога, юриста.</w:t>
      </w:r>
    </w:p>
    <w:p w:rsidR="00A77247" w:rsidRPr="00A77247" w:rsidRDefault="00A77247" w:rsidP="00A77247">
      <w:pPr>
        <w:rPr>
          <w:rFonts w:eastAsiaTheme="minorEastAsia"/>
          <w:lang w:eastAsia="ru-RU"/>
        </w:rPr>
        <w:sectPr w:rsidR="00A77247" w:rsidRPr="00A77247">
          <w:pgSz w:w="11906" w:h="16383"/>
          <w:pgMar w:top="1134" w:right="850" w:bottom="1134" w:left="1701" w:header="720" w:footer="720" w:gutter="0"/>
          <w:cols w:space="720"/>
        </w:sectPr>
      </w:pPr>
    </w:p>
    <w:p w:rsidR="00A77247" w:rsidRPr="00A77247" w:rsidRDefault="00A77247" w:rsidP="00A77247">
      <w:pPr>
        <w:spacing w:after="0"/>
        <w:ind w:left="120"/>
        <w:rPr>
          <w:rFonts w:eastAsiaTheme="minorEastAsia"/>
          <w:lang w:eastAsia="ru-RU"/>
        </w:rPr>
      </w:pPr>
      <w:bookmarkStart w:id="5" w:name="block-6757175"/>
      <w:bookmarkEnd w:id="3"/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 ТЕМАТИЧЕСКОЕ ПЛАНИРОВАНИЕ </w:t>
      </w:r>
    </w:p>
    <w:p w:rsidR="00A77247" w:rsidRPr="00A77247" w:rsidRDefault="00A77247" w:rsidP="00A77247">
      <w:pPr>
        <w:spacing w:after="0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24"/>
      </w:tblGrid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47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247" w:rsidRPr="00A77247" w:rsidRDefault="00A77247" w:rsidP="00A77247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247" w:rsidRPr="00A77247" w:rsidRDefault="00A77247" w:rsidP="00A77247">
            <w:pPr>
              <w:rPr>
                <w:lang w:val="en-US"/>
              </w:rPr>
            </w:pP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247" w:rsidRPr="00A77247" w:rsidRDefault="00A77247" w:rsidP="00A77247">
            <w:pPr>
              <w:rPr>
                <w:lang w:val="en-US"/>
              </w:rPr>
            </w:pP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b/>
                <w:color w:val="000000"/>
                <w:sz w:val="24"/>
              </w:rPr>
              <w:t>Социальные науки и их особенности</w:t>
            </w: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Социальные науки в системе научного знания.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Особенности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социального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познания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rPr>
                <w:lang w:val="en-US"/>
              </w:rPr>
            </w:pP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Введение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философию</w:t>
            </w:r>
            <w:proofErr w:type="spellEnd"/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Общественный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прогресс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Процессы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глобализации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Сущность человека. </w:t>
            </w:r>
            <w:proofErr w:type="gramStart"/>
            <w:r w:rsidRPr="00A77247">
              <w:rPr>
                <w:rFonts w:ascii="Times New Roman" w:hAnsi="Times New Roman"/>
                <w:color w:val="000000"/>
                <w:sz w:val="24"/>
              </w:rPr>
              <w:t>Духовное</w:t>
            </w:r>
            <w:proofErr w:type="gramEnd"/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и материальное в человеке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Сознание. Массовое сознание и его особенности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Деятельность как способ существования людей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Теория познания. Истина и её критерии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2.7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Научное знание и его характерные черты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2.8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Духовная жизнь человека и общества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2.9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Направления духовной деятельности. Формы духовной культуры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2.10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Этика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этические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нормы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2.11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2.12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rPr>
                <w:lang w:val="en-US"/>
              </w:rPr>
            </w:pP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b/>
                <w:color w:val="000000"/>
                <w:sz w:val="24"/>
              </w:rPr>
              <w:t>Введение в социальную психологию</w:t>
            </w: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Социальная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психология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как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наука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4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Общество и личность в социальной психологии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Социальная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психология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групп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Общение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социальное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взаимодействие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3.5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A77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72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экономическую науку</w:t>
            </w: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Экономика как наука и сфера деятельности человека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Экономическая деятельность и её субъекты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Институт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рынка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Рынки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ресурсы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Институт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предпринимательства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Фирмы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экономике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4.7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Финансовые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институты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4.8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Государство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экономике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4.9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макроэкономические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показатели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4.10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Международная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экономика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4.11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4.12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84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Итоговое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rPr>
                <w:lang w:val="en-US"/>
              </w:rPr>
            </w:pPr>
          </w:p>
        </w:tc>
      </w:tr>
    </w:tbl>
    <w:p w:rsidR="00A77247" w:rsidRPr="00A77247" w:rsidRDefault="00A77247" w:rsidP="00A77247">
      <w:pPr>
        <w:spacing w:after="0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A77247" w:rsidRPr="00A77247" w:rsidRDefault="00A77247" w:rsidP="00A77247">
      <w:pPr>
        <w:spacing w:after="0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</w:p>
    <w:p w:rsidR="00A77247" w:rsidRPr="00A77247" w:rsidRDefault="00A77247" w:rsidP="00A77247">
      <w:pPr>
        <w:spacing w:after="0"/>
        <w:ind w:left="120"/>
        <w:rPr>
          <w:rFonts w:eastAsiaTheme="minorEastAsia"/>
          <w:lang w:eastAsia="ru-RU"/>
        </w:rPr>
      </w:pPr>
    </w:p>
    <w:p w:rsidR="00A77247" w:rsidRPr="00A77247" w:rsidRDefault="00A77247" w:rsidP="00A77247">
      <w:pPr>
        <w:rPr>
          <w:rFonts w:eastAsiaTheme="minorEastAsia"/>
          <w:lang w:eastAsia="ru-RU"/>
        </w:rPr>
        <w:sectPr w:rsidR="00A77247" w:rsidRPr="00A772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7247" w:rsidRPr="00A77247" w:rsidRDefault="00A77247" w:rsidP="00A77247">
      <w:pPr>
        <w:spacing w:after="0"/>
        <w:ind w:left="120"/>
        <w:rPr>
          <w:rFonts w:eastAsiaTheme="minorEastAsia"/>
          <w:lang w:eastAsia="ru-RU"/>
        </w:rPr>
      </w:pPr>
      <w:r w:rsidRPr="00A77247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653"/>
      </w:tblGrid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6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247" w:rsidRPr="00A77247" w:rsidRDefault="00A77247" w:rsidP="00A77247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247" w:rsidRPr="00A77247" w:rsidRDefault="00A77247" w:rsidP="00A77247">
            <w:pPr>
              <w:rPr>
                <w:lang w:val="en-US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247" w:rsidRPr="00A77247" w:rsidRDefault="00A77247" w:rsidP="00A77247">
            <w:pPr>
              <w:rPr>
                <w:lang w:val="en-US"/>
              </w:rPr>
            </w:pP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1.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Введение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социологию</w:t>
            </w:r>
            <w:proofErr w:type="spellEnd"/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Социология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как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наука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Социальная структура и социальная стратификация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Субъекты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общественных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отношений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9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Социальные институты семьи, образования, религии, СМИ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1.5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Положение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личности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обществе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1.6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1.7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</w:t>
            </w:r>
            <w:proofErr w:type="gramStart"/>
            <w:r w:rsidRPr="00A77247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исследовательской деятельности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1.8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/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 в Российской Федерации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Политическая культура и политическое сознание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Политический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процесс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2.10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Повторительно-обобщающие уроки по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lastRenderedPageBreak/>
              <w:t>разделу «Введение в политологию»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2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Итого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41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rPr>
                <w:lang w:val="en-US"/>
              </w:rPr>
            </w:pP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3.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Введение</w:t>
            </w:r>
            <w:proofErr w:type="spellEnd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A7724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правоведение</w:t>
            </w:r>
            <w:proofErr w:type="spellEnd"/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Юридическая наука: этапы и основные направления развития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Право как социальный институт. Система права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Связь права и государства. Правотворчество и законотворчество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Правовая культура. Правоотношения и правонарушения.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Юридическая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ответственность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Основы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конституционного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права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Органы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власти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Российской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Федерации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отрасли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частного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права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8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отрасли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публичного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права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отрасли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процессуального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права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Международное</w:t>
            </w:r>
            <w:proofErr w:type="spellEnd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право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>3.14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lang w:val="en-US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72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</w:tcPr>
          <w:p w:rsidR="00A77247" w:rsidRPr="00A77247" w:rsidRDefault="00A77247" w:rsidP="00A77247"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A7724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A7724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</w:t>
              </w:r>
              <w:proofErr w:type="spellEnd"/>
              <w:r w:rsidRPr="00A7724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75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rPr>
                <w:sz w:val="24"/>
                <w:szCs w:val="24"/>
              </w:rPr>
            </w:pP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77247">
              <w:rPr>
                <w:sz w:val="24"/>
                <w:szCs w:val="24"/>
              </w:rPr>
              <w:t>0</w:t>
            </w:r>
          </w:p>
        </w:tc>
        <w:tc>
          <w:tcPr>
            <w:tcW w:w="26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</w:p>
        </w:tc>
      </w:tr>
      <w:tr w:rsidR="00A77247" w:rsidRPr="00A77247" w:rsidTr="00191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</w:pPr>
            <w:r w:rsidRPr="00A77247">
              <w:rPr>
                <w:rFonts w:ascii="Times New Roman" w:hAnsi="Times New Roman"/>
                <w:color w:val="000000"/>
                <w:sz w:val="24"/>
              </w:rPr>
              <w:t xml:space="preserve"> 170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53" w:type="dxa"/>
            <w:tcMar>
              <w:top w:w="50" w:type="dxa"/>
              <w:left w:w="100" w:type="dxa"/>
            </w:tcMar>
            <w:vAlign w:val="center"/>
          </w:tcPr>
          <w:p w:rsidR="00A77247" w:rsidRPr="00A77247" w:rsidRDefault="00A77247" w:rsidP="00A77247"/>
        </w:tc>
      </w:tr>
    </w:tbl>
    <w:p w:rsidR="00A77247" w:rsidRPr="00A77247" w:rsidRDefault="00A77247" w:rsidP="00A77247">
      <w:pPr>
        <w:rPr>
          <w:rFonts w:eastAsiaTheme="minorEastAsia"/>
          <w:lang w:eastAsia="ru-RU"/>
        </w:rPr>
        <w:sectPr w:rsidR="00A77247" w:rsidRPr="00A772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7247" w:rsidRPr="00A77247" w:rsidRDefault="00A77247" w:rsidP="00A77247">
      <w:pPr>
        <w:rPr>
          <w:rFonts w:ascii="Times New Roman" w:hAnsi="Times New Roman" w:cs="Times New Roman"/>
          <w:b/>
          <w:sz w:val="28"/>
          <w:szCs w:val="28"/>
        </w:rPr>
      </w:pPr>
      <w:bookmarkStart w:id="6" w:name="block-6757176"/>
      <w:bookmarkEnd w:id="5"/>
      <w:r w:rsidRPr="00A77247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УЧЕБНО-МЕТОДИЧЕСКОЕ ОБЕСПЕЧЕНИЕ</w:t>
      </w:r>
    </w:p>
    <w:p w:rsidR="00A77247" w:rsidRPr="00A77247" w:rsidRDefault="00A77247" w:rsidP="00A77247">
      <w:pPr>
        <w:rPr>
          <w:rFonts w:ascii="Times New Roman" w:hAnsi="Times New Roman" w:cs="Times New Roman"/>
          <w:b/>
          <w:sz w:val="28"/>
          <w:szCs w:val="28"/>
        </w:rPr>
      </w:pPr>
      <w:r w:rsidRPr="00A77247">
        <w:rPr>
          <w:rFonts w:ascii="Times New Roman" w:hAnsi="Times New Roman" w:cs="Times New Roman"/>
          <w:b/>
          <w:sz w:val="28"/>
          <w:szCs w:val="28"/>
        </w:rPr>
        <w:t>ОБРАЗОВАТЕЛЬНОГО ПРОЦЕССА</w:t>
      </w:r>
    </w:p>
    <w:p w:rsidR="00A77247" w:rsidRPr="00A77247" w:rsidRDefault="00A77247" w:rsidP="00A77247">
      <w:pPr>
        <w:rPr>
          <w:rFonts w:ascii="Times New Roman" w:hAnsi="Times New Roman" w:cs="Times New Roman"/>
          <w:b/>
          <w:sz w:val="28"/>
          <w:szCs w:val="28"/>
        </w:rPr>
      </w:pPr>
      <w:r w:rsidRPr="00A77247">
        <w:rPr>
          <w:rFonts w:ascii="Times New Roman" w:hAnsi="Times New Roman" w:cs="Times New Roman"/>
          <w:b/>
          <w:sz w:val="28"/>
          <w:szCs w:val="28"/>
        </w:rPr>
        <w:t>ОБЯЗАТЕЛЬНЫЕ УЧЕБНЫЕ МАТЕРИАЛЫ ДЛЯ УЧЕНИКА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>10 класс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>1. Обществознание 10 класс. Углубленный уровень. Часть 1.Основы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 xml:space="preserve">философии. Основы Социальной психологии. </w:t>
      </w:r>
      <w:proofErr w:type="spellStart"/>
      <w:r w:rsidRPr="00A77247">
        <w:rPr>
          <w:rFonts w:ascii="Times New Roman" w:hAnsi="Times New Roman" w:cs="Times New Roman"/>
          <w:sz w:val="28"/>
          <w:szCs w:val="28"/>
        </w:rPr>
        <w:t>Лазебникова</w:t>
      </w:r>
      <w:proofErr w:type="spellEnd"/>
      <w:r w:rsidRPr="00A77247">
        <w:rPr>
          <w:rFonts w:ascii="Times New Roman" w:hAnsi="Times New Roman" w:cs="Times New Roman"/>
          <w:sz w:val="28"/>
          <w:szCs w:val="28"/>
        </w:rPr>
        <w:t xml:space="preserve"> А. Ю.,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 xml:space="preserve">Боголюбов Л. Н., </w:t>
      </w:r>
      <w:proofErr w:type="spellStart"/>
      <w:r w:rsidRPr="00A77247">
        <w:rPr>
          <w:rFonts w:ascii="Times New Roman" w:hAnsi="Times New Roman" w:cs="Times New Roman"/>
          <w:sz w:val="28"/>
          <w:szCs w:val="28"/>
        </w:rPr>
        <w:t>Басюк</w:t>
      </w:r>
      <w:proofErr w:type="spellEnd"/>
      <w:r w:rsidRPr="00A77247">
        <w:rPr>
          <w:rFonts w:ascii="Times New Roman" w:hAnsi="Times New Roman" w:cs="Times New Roman"/>
          <w:sz w:val="28"/>
          <w:szCs w:val="28"/>
        </w:rPr>
        <w:t xml:space="preserve"> В. С. и другие; под редакцией </w:t>
      </w:r>
      <w:proofErr w:type="spellStart"/>
      <w:r w:rsidRPr="00A77247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A77247">
        <w:rPr>
          <w:rFonts w:ascii="Times New Roman" w:hAnsi="Times New Roman" w:cs="Times New Roman"/>
          <w:sz w:val="28"/>
          <w:szCs w:val="28"/>
        </w:rPr>
        <w:t xml:space="preserve"> А. Ю.,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77247">
        <w:rPr>
          <w:rFonts w:ascii="Times New Roman" w:hAnsi="Times New Roman" w:cs="Times New Roman"/>
          <w:sz w:val="28"/>
          <w:szCs w:val="28"/>
        </w:rPr>
        <w:t>Басюка</w:t>
      </w:r>
      <w:proofErr w:type="spellEnd"/>
      <w:r w:rsidRPr="00A77247">
        <w:rPr>
          <w:rFonts w:ascii="Times New Roman" w:hAnsi="Times New Roman" w:cs="Times New Roman"/>
          <w:sz w:val="28"/>
          <w:szCs w:val="28"/>
        </w:rPr>
        <w:t xml:space="preserve"> В. С. – М.: «Просвещение» - 2023 г.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>2. Обществознание 10 класс. Углубленный уровень. Часть 2.Основы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 xml:space="preserve">экономики. </w:t>
      </w:r>
      <w:proofErr w:type="spellStart"/>
      <w:r w:rsidRPr="00A77247">
        <w:rPr>
          <w:rFonts w:ascii="Times New Roman" w:hAnsi="Times New Roman" w:cs="Times New Roman"/>
          <w:sz w:val="28"/>
          <w:szCs w:val="28"/>
        </w:rPr>
        <w:t>Лазебникова</w:t>
      </w:r>
      <w:proofErr w:type="spellEnd"/>
      <w:r w:rsidRPr="00A77247">
        <w:rPr>
          <w:rFonts w:ascii="Times New Roman" w:hAnsi="Times New Roman" w:cs="Times New Roman"/>
          <w:sz w:val="28"/>
          <w:szCs w:val="28"/>
        </w:rPr>
        <w:t xml:space="preserve"> А. Ю., Боголюбов Л. Н., </w:t>
      </w:r>
      <w:proofErr w:type="spellStart"/>
      <w:r w:rsidRPr="00A77247">
        <w:rPr>
          <w:rFonts w:ascii="Times New Roman" w:hAnsi="Times New Roman" w:cs="Times New Roman"/>
          <w:sz w:val="28"/>
          <w:szCs w:val="28"/>
        </w:rPr>
        <w:t>Басюк</w:t>
      </w:r>
      <w:proofErr w:type="spellEnd"/>
      <w:r w:rsidRPr="00A77247">
        <w:rPr>
          <w:rFonts w:ascii="Times New Roman" w:hAnsi="Times New Roman" w:cs="Times New Roman"/>
          <w:sz w:val="28"/>
          <w:szCs w:val="28"/>
        </w:rPr>
        <w:t xml:space="preserve"> В. С. и другие; </w:t>
      </w:r>
      <w:proofErr w:type="gramStart"/>
      <w:r w:rsidRPr="00A77247">
        <w:rPr>
          <w:rFonts w:ascii="Times New Roman" w:hAnsi="Times New Roman" w:cs="Times New Roman"/>
          <w:sz w:val="28"/>
          <w:szCs w:val="28"/>
        </w:rPr>
        <w:t>под</w:t>
      </w:r>
      <w:proofErr w:type="gramEnd"/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 xml:space="preserve">редакцией </w:t>
      </w:r>
      <w:proofErr w:type="spellStart"/>
      <w:r w:rsidRPr="00A77247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A77247">
        <w:rPr>
          <w:rFonts w:ascii="Times New Roman" w:hAnsi="Times New Roman" w:cs="Times New Roman"/>
          <w:sz w:val="28"/>
          <w:szCs w:val="28"/>
        </w:rPr>
        <w:t xml:space="preserve"> А. Ю., </w:t>
      </w:r>
      <w:proofErr w:type="spellStart"/>
      <w:r w:rsidRPr="00A77247">
        <w:rPr>
          <w:rFonts w:ascii="Times New Roman" w:hAnsi="Times New Roman" w:cs="Times New Roman"/>
          <w:sz w:val="28"/>
          <w:szCs w:val="28"/>
        </w:rPr>
        <w:t>Басюка</w:t>
      </w:r>
      <w:proofErr w:type="spellEnd"/>
      <w:r w:rsidRPr="00A77247">
        <w:rPr>
          <w:rFonts w:ascii="Times New Roman" w:hAnsi="Times New Roman" w:cs="Times New Roman"/>
          <w:sz w:val="28"/>
          <w:szCs w:val="28"/>
        </w:rPr>
        <w:t xml:space="preserve"> В. С. – М.: «Просвещение» - 2023 г.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>11 класс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>3. Обществознание 11 класс. Углубленный уровень. Часть 1.Основы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 xml:space="preserve">социологии. Боголюбов Л.Н., </w:t>
      </w:r>
      <w:proofErr w:type="spellStart"/>
      <w:r w:rsidRPr="00A77247">
        <w:rPr>
          <w:rFonts w:ascii="Times New Roman" w:hAnsi="Times New Roman" w:cs="Times New Roman"/>
          <w:sz w:val="28"/>
          <w:szCs w:val="28"/>
        </w:rPr>
        <w:t>Лазебникова</w:t>
      </w:r>
      <w:proofErr w:type="spellEnd"/>
      <w:r w:rsidRPr="00A77247">
        <w:rPr>
          <w:rFonts w:ascii="Times New Roman" w:hAnsi="Times New Roman" w:cs="Times New Roman"/>
          <w:sz w:val="28"/>
          <w:szCs w:val="28"/>
        </w:rPr>
        <w:t xml:space="preserve"> А. Ю., Лобанов И. А. и другие;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 xml:space="preserve">под редакцией </w:t>
      </w:r>
      <w:proofErr w:type="spellStart"/>
      <w:r w:rsidRPr="00A77247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A77247">
        <w:rPr>
          <w:rFonts w:ascii="Times New Roman" w:hAnsi="Times New Roman" w:cs="Times New Roman"/>
          <w:sz w:val="28"/>
          <w:szCs w:val="28"/>
        </w:rPr>
        <w:t xml:space="preserve"> А. Ю., Лобанова И. А. – М.: «Просвещение» -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>2023 г.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>4. Обществознание 11 класс. Углубленный уровень. Часть 2.Основы права.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 xml:space="preserve">Боголюбов Л.Н., </w:t>
      </w:r>
      <w:proofErr w:type="spellStart"/>
      <w:r w:rsidRPr="00A77247">
        <w:rPr>
          <w:rFonts w:ascii="Times New Roman" w:hAnsi="Times New Roman" w:cs="Times New Roman"/>
          <w:sz w:val="28"/>
          <w:szCs w:val="28"/>
        </w:rPr>
        <w:t>Лазебникова</w:t>
      </w:r>
      <w:proofErr w:type="spellEnd"/>
      <w:r w:rsidRPr="00A77247">
        <w:rPr>
          <w:rFonts w:ascii="Times New Roman" w:hAnsi="Times New Roman" w:cs="Times New Roman"/>
          <w:sz w:val="28"/>
          <w:szCs w:val="28"/>
        </w:rPr>
        <w:t xml:space="preserve"> А. Ю., Лобанов И. А. и другие; под редакцией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77247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A77247">
        <w:rPr>
          <w:rFonts w:ascii="Times New Roman" w:hAnsi="Times New Roman" w:cs="Times New Roman"/>
          <w:sz w:val="28"/>
          <w:szCs w:val="28"/>
        </w:rPr>
        <w:t xml:space="preserve"> А. Ю., Лобанова И. А. – М.: «Просвещение» - 2023 г.</w:t>
      </w:r>
    </w:p>
    <w:p w:rsidR="00A77247" w:rsidRPr="00A77247" w:rsidRDefault="00A77247" w:rsidP="00A77247">
      <w:pPr>
        <w:rPr>
          <w:rFonts w:ascii="Times New Roman" w:hAnsi="Times New Roman" w:cs="Times New Roman"/>
          <w:b/>
          <w:sz w:val="28"/>
          <w:szCs w:val="28"/>
        </w:rPr>
      </w:pPr>
      <w:r w:rsidRPr="00A77247">
        <w:rPr>
          <w:rFonts w:ascii="Times New Roman" w:hAnsi="Times New Roman" w:cs="Times New Roman"/>
          <w:b/>
          <w:sz w:val="28"/>
          <w:szCs w:val="28"/>
        </w:rPr>
        <w:t>МЕТОДИЧЕСКИЕ МАТЕРИАЛЫ ДЛЯ УЧИТЕЛЯ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>УМК Обществознание. Боголюбов Л.Н. и др. (10-11) Углублённый уровень</w:t>
      </w:r>
    </w:p>
    <w:p w:rsidR="00A77247" w:rsidRPr="00A77247" w:rsidRDefault="00A77247" w:rsidP="00A77247">
      <w:pPr>
        <w:rPr>
          <w:rFonts w:ascii="Times New Roman" w:hAnsi="Times New Roman" w:cs="Times New Roman"/>
          <w:b/>
          <w:sz w:val="28"/>
          <w:szCs w:val="28"/>
        </w:rPr>
      </w:pPr>
      <w:r w:rsidRPr="00A77247">
        <w:rPr>
          <w:rFonts w:ascii="Times New Roman" w:hAnsi="Times New Roman" w:cs="Times New Roman"/>
          <w:b/>
          <w:sz w:val="28"/>
          <w:szCs w:val="28"/>
        </w:rPr>
        <w:t>ЦИФРОВЫЕ ОБРАЗОВАТЕЛЬНЫЕ РЕСУРСЫ И РЕСУРСЫ СЕТИ</w:t>
      </w:r>
    </w:p>
    <w:p w:rsidR="00A77247" w:rsidRPr="00A77247" w:rsidRDefault="00A77247" w:rsidP="00A77247">
      <w:pPr>
        <w:rPr>
          <w:rFonts w:ascii="Times New Roman" w:hAnsi="Times New Roman" w:cs="Times New Roman"/>
          <w:b/>
          <w:sz w:val="28"/>
          <w:szCs w:val="28"/>
        </w:rPr>
      </w:pPr>
      <w:r w:rsidRPr="00A77247">
        <w:rPr>
          <w:rFonts w:ascii="Times New Roman" w:hAnsi="Times New Roman" w:cs="Times New Roman"/>
          <w:b/>
          <w:sz w:val="28"/>
          <w:szCs w:val="28"/>
        </w:rPr>
        <w:t>ИНТЕРНЕТ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>https://resh.edu.ru/subject/24/10/</w:t>
      </w:r>
    </w:p>
    <w:p w:rsidR="00A77247" w:rsidRPr="00A77247" w:rsidRDefault="00A77247" w:rsidP="00A77247">
      <w:pPr>
        <w:rPr>
          <w:rFonts w:ascii="Times New Roman" w:hAnsi="Times New Roman" w:cs="Times New Roman"/>
          <w:sz w:val="28"/>
          <w:szCs w:val="28"/>
        </w:rPr>
      </w:pPr>
      <w:r w:rsidRPr="00A77247">
        <w:rPr>
          <w:rFonts w:ascii="Times New Roman" w:hAnsi="Times New Roman" w:cs="Times New Roman"/>
          <w:sz w:val="28"/>
          <w:szCs w:val="28"/>
        </w:rPr>
        <w:t>https://resh.edu.ru/subject/24/11/</w:t>
      </w:r>
    </w:p>
    <w:p w:rsidR="00A77247" w:rsidRPr="00A77247" w:rsidRDefault="00A77247" w:rsidP="00A77247">
      <w:pPr>
        <w:rPr>
          <w:rFonts w:eastAsiaTheme="minorEastAsia"/>
          <w:lang w:eastAsia="ru-RU"/>
        </w:rPr>
        <w:sectPr w:rsidR="00A77247" w:rsidRPr="00A77247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A77247" w:rsidRPr="00A77247" w:rsidRDefault="00A77247" w:rsidP="00A77247">
      <w:pPr>
        <w:rPr>
          <w:rFonts w:eastAsiaTheme="minorEastAsia"/>
          <w:lang w:eastAsia="ru-RU"/>
        </w:rPr>
      </w:pPr>
    </w:p>
    <w:p w:rsidR="00B31F98" w:rsidRDefault="00B31F98"/>
    <w:sectPr w:rsidR="00B31F9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247"/>
    <w:rsid w:val="00A77247"/>
    <w:rsid w:val="00B31F98"/>
    <w:rsid w:val="00BD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72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772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772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A772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72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72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7724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77247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77247"/>
  </w:style>
  <w:style w:type="paragraph" w:styleId="a3">
    <w:name w:val="header"/>
    <w:basedOn w:val="a"/>
    <w:link w:val="a4"/>
    <w:uiPriority w:val="99"/>
    <w:unhideWhenUsed/>
    <w:rsid w:val="00A77247"/>
    <w:pPr>
      <w:tabs>
        <w:tab w:val="center" w:pos="4680"/>
        <w:tab w:val="right" w:pos="9360"/>
      </w:tabs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77247"/>
    <w:rPr>
      <w:rFonts w:eastAsiaTheme="minorEastAsia"/>
      <w:lang w:eastAsia="ru-RU"/>
    </w:rPr>
  </w:style>
  <w:style w:type="paragraph" w:styleId="a5">
    <w:name w:val="Normal Indent"/>
    <w:basedOn w:val="a"/>
    <w:uiPriority w:val="99"/>
    <w:unhideWhenUsed/>
    <w:rsid w:val="00A77247"/>
    <w:pPr>
      <w:ind w:left="720"/>
    </w:pPr>
    <w:rPr>
      <w:rFonts w:eastAsiaTheme="minorEastAsia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A7724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A7724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A7724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A772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a">
    <w:name w:val="Emphasis"/>
    <w:basedOn w:val="a0"/>
    <w:uiPriority w:val="20"/>
    <w:qFormat/>
    <w:rsid w:val="00A77247"/>
    <w:rPr>
      <w:i/>
      <w:iCs/>
    </w:rPr>
  </w:style>
  <w:style w:type="character" w:styleId="ab">
    <w:name w:val="Hyperlink"/>
    <w:basedOn w:val="a0"/>
    <w:uiPriority w:val="99"/>
    <w:unhideWhenUsed/>
    <w:rsid w:val="00A772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7724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A77247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  <w:lang w:eastAsia="ru-RU"/>
    </w:rPr>
  </w:style>
  <w:style w:type="character" w:customStyle="1" w:styleId="21">
    <w:name w:val="Основной текст (2)_"/>
    <w:link w:val="22"/>
    <w:rsid w:val="00A7724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77247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724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A77247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A77247"/>
  </w:style>
  <w:style w:type="table" w:customStyle="1" w:styleId="12">
    <w:name w:val="Сетка таблицы1"/>
    <w:basedOn w:val="a1"/>
    <w:next w:val="ac"/>
    <w:uiPriority w:val="59"/>
    <w:rsid w:val="00A7724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A77247"/>
  </w:style>
  <w:style w:type="table" w:customStyle="1" w:styleId="24">
    <w:name w:val="Сетка таблицы2"/>
    <w:basedOn w:val="a1"/>
    <w:next w:val="ac"/>
    <w:uiPriority w:val="59"/>
    <w:rsid w:val="00A7724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72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772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772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A772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72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72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7724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77247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77247"/>
  </w:style>
  <w:style w:type="paragraph" w:styleId="a3">
    <w:name w:val="header"/>
    <w:basedOn w:val="a"/>
    <w:link w:val="a4"/>
    <w:uiPriority w:val="99"/>
    <w:unhideWhenUsed/>
    <w:rsid w:val="00A77247"/>
    <w:pPr>
      <w:tabs>
        <w:tab w:val="center" w:pos="4680"/>
        <w:tab w:val="right" w:pos="9360"/>
      </w:tabs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77247"/>
    <w:rPr>
      <w:rFonts w:eastAsiaTheme="minorEastAsia"/>
      <w:lang w:eastAsia="ru-RU"/>
    </w:rPr>
  </w:style>
  <w:style w:type="paragraph" w:styleId="a5">
    <w:name w:val="Normal Indent"/>
    <w:basedOn w:val="a"/>
    <w:uiPriority w:val="99"/>
    <w:unhideWhenUsed/>
    <w:rsid w:val="00A77247"/>
    <w:pPr>
      <w:ind w:left="720"/>
    </w:pPr>
    <w:rPr>
      <w:rFonts w:eastAsiaTheme="minorEastAsia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A7724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A7724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A7724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A772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a">
    <w:name w:val="Emphasis"/>
    <w:basedOn w:val="a0"/>
    <w:uiPriority w:val="20"/>
    <w:qFormat/>
    <w:rsid w:val="00A77247"/>
    <w:rPr>
      <w:i/>
      <w:iCs/>
    </w:rPr>
  </w:style>
  <w:style w:type="character" w:styleId="ab">
    <w:name w:val="Hyperlink"/>
    <w:basedOn w:val="a0"/>
    <w:uiPriority w:val="99"/>
    <w:unhideWhenUsed/>
    <w:rsid w:val="00A772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7724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A77247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  <w:lang w:eastAsia="ru-RU"/>
    </w:rPr>
  </w:style>
  <w:style w:type="character" w:customStyle="1" w:styleId="21">
    <w:name w:val="Основной текст (2)_"/>
    <w:link w:val="22"/>
    <w:rsid w:val="00A7724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77247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724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A77247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A77247"/>
  </w:style>
  <w:style w:type="table" w:customStyle="1" w:styleId="12">
    <w:name w:val="Сетка таблицы1"/>
    <w:basedOn w:val="a1"/>
    <w:next w:val="ac"/>
    <w:uiPriority w:val="59"/>
    <w:rsid w:val="00A7724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A77247"/>
  </w:style>
  <w:style w:type="table" w:customStyle="1" w:styleId="24">
    <w:name w:val="Сетка таблицы2"/>
    <w:basedOn w:val="a1"/>
    <w:next w:val="ac"/>
    <w:uiPriority w:val="59"/>
    <w:rsid w:val="00A7724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26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21" Type="http://schemas.openxmlformats.org/officeDocument/2006/relationships/hyperlink" Target="https://m.edsoo.ru/7f41c418" TargetMode="External"/><Relationship Id="rId34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47" Type="http://schemas.openxmlformats.org/officeDocument/2006/relationships/hyperlink" Target="https://m.edsoo.ru/7f41cf62" TargetMode="External"/><Relationship Id="rId50" Type="http://schemas.openxmlformats.org/officeDocument/2006/relationships/hyperlink" Target="https://m.edsoo.ru/7f41cf62" TargetMode="External"/><Relationship Id="rId55" Type="http://schemas.openxmlformats.org/officeDocument/2006/relationships/hyperlink" Target="https://m.edsoo.ru/7f41cf62" TargetMode="External"/><Relationship Id="rId63" Type="http://schemas.openxmlformats.org/officeDocument/2006/relationships/hyperlink" Target="https://m.edsoo.ru/7f41cf62" TargetMode="External"/><Relationship Id="rId68" Type="http://schemas.openxmlformats.org/officeDocument/2006/relationships/hyperlink" Target="https://m.edsoo.ru/7f41cf62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c418" TargetMode="External"/><Relationship Id="rId29" Type="http://schemas.openxmlformats.org/officeDocument/2006/relationships/hyperlink" Target="https://m.edsoo.ru/7f41c41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c418" TargetMode="External"/><Relationship Id="rId24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418" TargetMode="External"/><Relationship Id="rId37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53" Type="http://schemas.openxmlformats.org/officeDocument/2006/relationships/hyperlink" Target="https://m.edsoo.ru/7f41cf62" TargetMode="External"/><Relationship Id="rId58" Type="http://schemas.openxmlformats.org/officeDocument/2006/relationships/hyperlink" Target="https://m.edsoo.ru/7f41cf62" TargetMode="External"/><Relationship Id="rId66" Type="http://schemas.openxmlformats.org/officeDocument/2006/relationships/hyperlink" Target="https://m.edsoo.ru/7f41cf6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418" TargetMode="External"/><Relationship Id="rId36" Type="http://schemas.openxmlformats.org/officeDocument/2006/relationships/hyperlink" Target="https://m.edsoo.ru/7f41c418" TargetMode="External"/><Relationship Id="rId49" Type="http://schemas.openxmlformats.org/officeDocument/2006/relationships/hyperlink" Target="https://m.edsoo.ru/7f41cf62" TargetMode="External"/><Relationship Id="rId57" Type="http://schemas.openxmlformats.org/officeDocument/2006/relationships/hyperlink" Target="https://m.edsoo.ru/7f41cf62" TargetMode="External"/><Relationship Id="rId61" Type="http://schemas.openxmlformats.org/officeDocument/2006/relationships/hyperlink" Target="https://m.edsoo.ru/7f41cf62" TargetMode="External"/><Relationship Id="rId10" Type="http://schemas.openxmlformats.org/officeDocument/2006/relationships/hyperlink" Target="https://m.edsoo.ru/7f41c418" TargetMode="External"/><Relationship Id="rId19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418" TargetMode="External"/><Relationship Id="rId44" Type="http://schemas.openxmlformats.org/officeDocument/2006/relationships/hyperlink" Target="https://m.edsoo.ru/7f41cf62" TargetMode="External"/><Relationship Id="rId52" Type="http://schemas.openxmlformats.org/officeDocument/2006/relationships/hyperlink" Target="https://m.edsoo.ru/7f41cf62" TargetMode="External"/><Relationship Id="rId60" Type="http://schemas.openxmlformats.org/officeDocument/2006/relationships/hyperlink" Target="https://m.edsoo.ru/7f41cf62" TargetMode="External"/><Relationship Id="rId65" Type="http://schemas.openxmlformats.org/officeDocument/2006/relationships/hyperlink" Target="https://m.edsoo.ru/7f41cf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418" TargetMode="External"/><Relationship Id="rId35" Type="http://schemas.openxmlformats.org/officeDocument/2006/relationships/hyperlink" Target="https://m.edsoo.ru/7f41c418" TargetMode="External"/><Relationship Id="rId43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56" Type="http://schemas.openxmlformats.org/officeDocument/2006/relationships/hyperlink" Target="https://m.edsoo.ru/7f41cf62" TargetMode="External"/><Relationship Id="rId64" Type="http://schemas.openxmlformats.org/officeDocument/2006/relationships/hyperlink" Target="https://m.edsoo.ru/7f41cf62" TargetMode="External"/><Relationship Id="rId69" Type="http://schemas.openxmlformats.org/officeDocument/2006/relationships/hyperlink" Target="https://m.edsoo.ru/7f41cf62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7f41cf62" TargetMode="External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25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418" TargetMode="External"/><Relationship Id="rId38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59" Type="http://schemas.openxmlformats.org/officeDocument/2006/relationships/hyperlink" Target="https://m.edsoo.ru/7f41cf62" TargetMode="External"/><Relationship Id="rId67" Type="http://schemas.openxmlformats.org/officeDocument/2006/relationships/hyperlink" Target="https://m.edsoo.ru/7f41cf62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54" Type="http://schemas.openxmlformats.org/officeDocument/2006/relationships/hyperlink" Target="https://m.edsoo.ru/7f41cf62" TargetMode="External"/><Relationship Id="rId62" Type="http://schemas.openxmlformats.org/officeDocument/2006/relationships/hyperlink" Target="https://m.edsoo.ru/7f41cf62" TargetMode="External"/><Relationship Id="rId70" Type="http://schemas.openxmlformats.org/officeDocument/2006/relationships/hyperlink" Target="https://m.edsoo.ru/7f41cf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39</Pages>
  <Words>10548</Words>
  <Characters>60128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</cp:revision>
  <dcterms:created xsi:type="dcterms:W3CDTF">2023-11-02T18:02:00Z</dcterms:created>
  <dcterms:modified xsi:type="dcterms:W3CDTF">2023-11-02T18:02:00Z</dcterms:modified>
</cp:coreProperties>
</file>